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DB890" w14:textId="6C546E3D" w:rsidR="00ED096D" w:rsidRPr="00A443E2" w:rsidRDefault="00ED096D" w:rsidP="00ED096D">
      <w:pPr>
        <w:pStyle w:val="3GPPHeader"/>
      </w:pPr>
      <w:r w:rsidRPr="00A443E2">
        <w:t xml:space="preserve">3GPP TSG-RAN </w:t>
      </w:r>
      <w:r>
        <w:t>#97-e</w:t>
      </w:r>
      <w:r w:rsidR="00166494" w:rsidRPr="00166494">
        <w:rPr>
          <w:sz w:val="32"/>
          <w:szCs w:val="32"/>
        </w:rPr>
        <w:tab/>
      </w:r>
      <w:r w:rsidR="00166494" w:rsidRPr="007B2900">
        <w:rPr>
          <w:sz w:val="32"/>
          <w:szCs w:val="32"/>
        </w:rPr>
        <w:t>RP-222371</w:t>
      </w:r>
    </w:p>
    <w:p w14:paraId="1AEE1E98" w14:textId="77777777" w:rsidR="00ED096D" w:rsidRPr="00A36CD6" w:rsidRDefault="00ED096D" w:rsidP="00ED096D">
      <w:pPr>
        <w:pStyle w:val="3GPPHeader"/>
      </w:pPr>
      <w:bookmarkStart w:id="0" w:name="_Hlk61362165"/>
      <w:r>
        <w:t>Online, 12-16 September 2022</w:t>
      </w:r>
    </w:p>
    <w:bookmarkEnd w:id="0"/>
    <w:p w14:paraId="3C185C20" w14:textId="77777777" w:rsidR="00ED096D" w:rsidRPr="00CE0424" w:rsidRDefault="00ED096D" w:rsidP="00ED096D">
      <w:pPr>
        <w:pStyle w:val="3GPPHeader"/>
      </w:pPr>
    </w:p>
    <w:p w14:paraId="0D93063A" w14:textId="41D45705" w:rsidR="00ED096D" w:rsidRPr="00CE0424" w:rsidRDefault="00ED096D" w:rsidP="00ED096D">
      <w:pPr>
        <w:pStyle w:val="3GPPHeader"/>
        <w:rPr>
          <w:sz w:val="22"/>
          <w:szCs w:val="22"/>
        </w:rPr>
      </w:pPr>
      <w:r w:rsidRPr="00CE0424">
        <w:rPr>
          <w:sz w:val="22"/>
          <w:szCs w:val="22"/>
        </w:rPr>
        <w:t>Agenda Item:</w:t>
      </w:r>
      <w:r w:rsidRPr="00CE0424">
        <w:rPr>
          <w:sz w:val="22"/>
          <w:szCs w:val="22"/>
        </w:rPr>
        <w:tab/>
      </w:r>
      <w:r w:rsidR="00166494" w:rsidRPr="00166494">
        <w:rPr>
          <w:sz w:val="22"/>
          <w:szCs w:val="22"/>
        </w:rPr>
        <w:t>6.3</w:t>
      </w:r>
    </w:p>
    <w:p w14:paraId="5C62A74D" w14:textId="4A39BEB8" w:rsidR="00ED096D" w:rsidRPr="00CE0424" w:rsidRDefault="00ED096D" w:rsidP="00ED096D">
      <w:pPr>
        <w:pStyle w:val="3GPPHeader"/>
        <w:rPr>
          <w:sz w:val="22"/>
          <w:szCs w:val="22"/>
        </w:rPr>
      </w:pPr>
      <w:r>
        <w:rPr>
          <w:sz w:val="22"/>
          <w:szCs w:val="22"/>
        </w:rPr>
        <w:t>Source:</w:t>
      </w:r>
      <w:r w:rsidRPr="00CE0424">
        <w:rPr>
          <w:sz w:val="22"/>
          <w:szCs w:val="22"/>
        </w:rPr>
        <w:tab/>
        <w:t>Ericsson</w:t>
      </w:r>
      <w:r>
        <w:rPr>
          <w:sz w:val="22"/>
          <w:szCs w:val="22"/>
        </w:rPr>
        <w:t>, ESA, Intel</w:t>
      </w:r>
    </w:p>
    <w:p w14:paraId="4FB912B5" w14:textId="0DAD334D" w:rsidR="00ED096D" w:rsidRPr="00166494" w:rsidRDefault="00ED096D" w:rsidP="00ED096D">
      <w:pPr>
        <w:pStyle w:val="3GPPHeader"/>
        <w:rPr>
          <w:sz w:val="22"/>
          <w:szCs w:val="22"/>
        </w:rPr>
      </w:pPr>
      <w:r w:rsidRPr="00166494">
        <w:rPr>
          <w:sz w:val="22"/>
          <w:szCs w:val="22"/>
        </w:rPr>
        <w:t>Title:</w:t>
      </w:r>
      <w:r w:rsidRPr="00166494">
        <w:rPr>
          <w:sz w:val="22"/>
          <w:szCs w:val="22"/>
        </w:rPr>
        <w:tab/>
      </w:r>
      <w:r w:rsidR="00166494" w:rsidRPr="00166494">
        <w:rPr>
          <w:sz w:val="22"/>
          <w:szCs w:val="22"/>
        </w:rPr>
        <w:t>Ways of working with RTCM</w:t>
      </w:r>
    </w:p>
    <w:p w14:paraId="118E4081" w14:textId="516FC53F" w:rsidR="00ED096D" w:rsidRPr="00AD0CF3" w:rsidRDefault="00ED096D" w:rsidP="00AD0CF3">
      <w:pPr>
        <w:pStyle w:val="3GPPHeader"/>
        <w:rPr>
          <w:sz w:val="22"/>
          <w:szCs w:val="22"/>
        </w:rPr>
      </w:pPr>
      <w:r w:rsidRPr="00166494">
        <w:rPr>
          <w:sz w:val="22"/>
          <w:szCs w:val="22"/>
        </w:rPr>
        <w:t>Document for:</w:t>
      </w:r>
      <w:r w:rsidRPr="00166494">
        <w:rPr>
          <w:sz w:val="22"/>
          <w:szCs w:val="22"/>
        </w:rPr>
        <w:tab/>
        <w:t>Discussion, Decision</w:t>
      </w:r>
    </w:p>
    <w:p w14:paraId="194D5036" w14:textId="77777777" w:rsidR="00ED096D" w:rsidRDefault="00ED096D" w:rsidP="00BD2BF5">
      <w:pPr>
        <w:pStyle w:val="Heading1"/>
        <w:numPr>
          <w:ilvl w:val="0"/>
          <w:numId w:val="23"/>
        </w:numPr>
        <w:ind w:left="1134"/>
      </w:pPr>
      <w:r w:rsidRPr="00CE0424">
        <w:t>Introduction</w:t>
      </w:r>
    </w:p>
    <w:p w14:paraId="742AEB40" w14:textId="77777777" w:rsidR="008D2059" w:rsidRDefault="008D2059" w:rsidP="008D2059">
      <w:pPr>
        <w:pStyle w:val="BodyText"/>
      </w:pPr>
      <w:r>
        <w:t>For high-accuracy GNSS methods (RTK, Network-RTK, etc.), the Radio Technical Commission for Maritime Services (RTCM) defined the RTCM 3 format in the RTCM Special Committee 104 (SC-104). It is widely accepted as an industry standard and has been maintained and enhanced over the last 25 years. Furthermore, GNSS receivers supporting RTCM 3 can be compatible with several GNSS assistance data services. Starting with Release 15 of LTE 3GPP incorporated in LPP new set of assistance data needed for high-accuracy GNSS. To carry out its work, 3GPP RAN2 decided to use as guideline the RTCM SC-104 Version 3.3 Differential GNSS, where assistance data messages and positioning algorithms for RTK, and N-RTK are being defined. RTCM SC-104 3.3 is published standard available for a fee.</w:t>
      </w:r>
    </w:p>
    <w:p w14:paraId="194394F9" w14:textId="19C91190" w:rsidR="008D2059" w:rsidRDefault="008D2059" w:rsidP="008D2059">
      <w:pPr>
        <w:pStyle w:val="BodyText"/>
      </w:pPr>
      <w:r>
        <w:t xml:space="preserve">At the same time as 3GPP, RTCM, though its group SC-134, is working on defining assistance data in support of GNSS integrity. The work has reached a planning and experimental stage following initial investigations on the application scenario requirements. Several participants to 3GPP suggested a close coordination with RTCM SC-134 regarding integrity as there is no published standard available yet. Therefore, RAN2 and RTCM SC-134 exchanged informally several LS with the objectives of understanding the direction each </w:t>
      </w:r>
      <w:r w:rsidR="0062018C">
        <w:t>group</w:t>
      </w:r>
      <w:r>
        <w:t xml:space="preserve"> takes regarding the GNSS integrity. From </w:t>
      </w:r>
      <w:r w:rsidR="004A013B">
        <w:t>these previous exchanges</w:t>
      </w:r>
      <w:r>
        <w:t xml:space="preserve"> it became clear that 3GPP delegates cannot access RTCM´s working documents unless they are members or a formal liaison with 3GPP is put in place.</w:t>
      </w:r>
    </w:p>
    <w:p w14:paraId="460AD5B3" w14:textId="0F019746" w:rsidR="00ED096D" w:rsidRDefault="00ED096D" w:rsidP="00ED096D">
      <w:pPr>
        <w:pStyle w:val="BodyText"/>
      </w:pPr>
      <w:r>
        <w:t>RTCM sent a liaison to RAN2 indicating to establish a formal liaison with 3GPP. The reference document is listed below.</w:t>
      </w:r>
    </w:p>
    <w:p w14:paraId="28B502B4" w14:textId="66179420" w:rsidR="00ED096D" w:rsidRDefault="007B2900" w:rsidP="00ED096D">
      <w:pPr>
        <w:pStyle w:val="Reference"/>
        <w:numPr>
          <w:ilvl w:val="0"/>
          <w:numId w:val="0"/>
        </w:numPr>
        <w:tabs>
          <w:tab w:val="left" w:pos="567"/>
        </w:tabs>
        <w:ind w:left="567"/>
        <w:rPr>
          <w:sz w:val="18"/>
          <w:szCs w:val="18"/>
        </w:rPr>
      </w:pPr>
      <w:hyperlink r:id="rId11" w:history="1">
        <w:r w:rsidR="00ED096D" w:rsidRPr="00CA5FC3">
          <w:rPr>
            <w:rStyle w:val="Hyperlink"/>
          </w:rPr>
          <w:t>R2-2206903</w:t>
        </w:r>
      </w:hyperlink>
      <w:r w:rsidR="00ED096D">
        <w:t xml:space="preserve"> Response LS to RTCM SC134 on GNSS integrity (RTCM; contact: ESA) RTCM LS in</w:t>
      </w:r>
      <w:r w:rsidR="00ED096D">
        <w:tab/>
      </w:r>
    </w:p>
    <w:p w14:paraId="43358297" w14:textId="77777777" w:rsidR="00ED096D" w:rsidRDefault="00ED096D" w:rsidP="00BD2BF5">
      <w:pPr>
        <w:pStyle w:val="Heading1"/>
        <w:numPr>
          <w:ilvl w:val="0"/>
          <w:numId w:val="23"/>
        </w:numPr>
        <w:ind w:left="1134"/>
      </w:pPr>
      <w:bookmarkStart w:id="1" w:name="_Ref178064866"/>
      <w:r w:rsidRPr="00CE0424">
        <w:t>Discussion</w:t>
      </w:r>
      <w:bookmarkEnd w:id="1"/>
    </w:p>
    <w:p w14:paraId="7F1B42B8" w14:textId="77777777" w:rsidR="00ED096D" w:rsidRPr="00BD2BF5" w:rsidRDefault="00ED096D" w:rsidP="00ED096D">
      <w:pPr>
        <w:rPr>
          <w:rFonts w:ascii="Arial" w:hAnsi="Arial"/>
          <w:lang w:eastAsia="zh-CN"/>
        </w:rPr>
      </w:pPr>
      <w:r w:rsidRPr="00BD2BF5">
        <w:rPr>
          <w:rFonts w:ascii="Arial" w:hAnsi="Arial"/>
          <w:lang w:eastAsia="zh-CN"/>
        </w:rPr>
        <w:t>RAN2 discussed the RTCM liaison and made the following conclusions [2]:</w:t>
      </w:r>
    </w:p>
    <w:p w14:paraId="5BA534BC" w14:textId="77777777" w:rsidR="00ED096D" w:rsidRDefault="00ED096D" w:rsidP="00BD2BF5">
      <w:pPr>
        <w:pStyle w:val="Doc-text2"/>
        <w:ind w:left="0" w:firstLine="0"/>
      </w:pPr>
    </w:p>
    <w:p w14:paraId="6BE50183" w14:textId="77777777" w:rsidR="00ED096D" w:rsidRPr="005A0FBA" w:rsidRDefault="00ED096D" w:rsidP="00ED096D">
      <w:pPr>
        <w:pStyle w:val="Doc-text2"/>
        <w:pBdr>
          <w:top w:val="single" w:sz="4" w:space="1" w:color="auto"/>
          <w:left w:val="single" w:sz="4" w:space="4" w:color="auto"/>
          <w:bottom w:val="single" w:sz="4" w:space="1" w:color="auto"/>
          <w:right w:val="single" w:sz="4" w:space="4" w:color="auto"/>
        </w:pBdr>
      </w:pPr>
      <w:r>
        <w:t>Agreements:</w:t>
      </w:r>
    </w:p>
    <w:p w14:paraId="4B77EA09" w14:textId="77777777" w:rsidR="00ED096D" w:rsidRDefault="00ED096D" w:rsidP="00ED096D">
      <w:pPr>
        <w:pStyle w:val="Doc-text2"/>
        <w:pBdr>
          <w:top w:val="single" w:sz="4" w:space="1" w:color="auto"/>
          <w:left w:val="single" w:sz="4" w:space="4" w:color="auto"/>
          <w:bottom w:val="single" w:sz="4" w:space="1" w:color="auto"/>
          <w:right w:val="single" w:sz="4" w:space="4" w:color="auto"/>
        </w:pBdr>
      </w:pPr>
      <w:r>
        <w:t>Proposal 1</w:t>
      </w:r>
      <w:r>
        <w:tab/>
        <w:t xml:space="preserve"> RAN2 to liaise with RTCM.</w:t>
      </w:r>
    </w:p>
    <w:p w14:paraId="525A4764" w14:textId="77777777" w:rsidR="00ED096D" w:rsidRDefault="00ED096D" w:rsidP="00ED096D">
      <w:pPr>
        <w:pStyle w:val="Doc-text2"/>
        <w:pBdr>
          <w:top w:val="single" w:sz="4" w:space="1" w:color="auto"/>
          <w:left w:val="single" w:sz="4" w:space="4" w:color="auto"/>
          <w:bottom w:val="single" w:sz="4" w:space="1" w:color="auto"/>
          <w:right w:val="single" w:sz="4" w:space="4" w:color="auto"/>
        </w:pBdr>
      </w:pPr>
      <w:r>
        <w:t>Proposal 2</w:t>
      </w:r>
      <w:r>
        <w:tab/>
        <w:t>The procedure to setup the liaison with RTCM is outside of RAN2 domain.</w:t>
      </w:r>
    </w:p>
    <w:p w14:paraId="048ED2E0" w14:textId="77777777" w:rsidR="00BD2BF5" w:rsidRDefault="00BD2BF5" w:rsidP="00ED096D">
      <w:pPr>
        <w:rPr>
          <w:rFonts w:ascii="Arial" w:hAnsi="Arial"/>
          <w:lang w:eastAsia="zh-CN"/>
        </w:rPr>
      </w:pPr>
    </w:p>
    <w:p w14:paraId="263E96B3" w14:textId="4B5E87DC" w:rsidR="00ED096D" w:rsidRPr="00BD2BF5" w:rsidRDefault="00ED096D" w:rsidP="00ED096D">
      <w:pPr>
        <w:rPr>
          <w:rFonts w:ascii="Arial" w:hAnsi="Arial"/>
          <w:lang w:eastAsia="zh-CN"/>
        </w:rPr>
      </w:pPr>
      <w:r w:rsidRPr="00BD2BF5">
        <w:rPr>
          <w:rFonts w:ascii="Arial" w:hAnsi="Arial"/>
          <w:lang w:eastAsia="zh-CN"/>
        </w:rPr>
        <w:t>Thus, the below proposal is made.</w:t>
      </w:r>
    </w:p>
    <w:p w14:paraId="4A281476" w14:textId="77777777" w:rsidR="00ED096D" w:rsidRDefault="00ED096D" w:rsidP="00ED096D">
      <w:pPr>
        <w:pStyle w:val="Proposal"/>
      </w:pPr>
      <w:bookmarkStart w:id="2" w:name="_Toc113291002"/>
      <w:r>
        <w:t>TSG RAN to help on establishing formal liaison with RTCM</w:t>
      </w:r>
      <w:bookmarkEnd w:id="2"/>
    </w:p>
    <w:p w14:paraId="7EA5DEFC" w14:textId="25741633" w:rsidR="00ED096D" w:rsidRPr="00BD2BF5" w:rsidRDefault="00ED096D" w:rsidP="00ED096D">
      <w:pPr>
        <w:rPr>
          <w:rFonts w:ascii="Arial" w:hAnsi="Arial"/>
          <w:lang w:eastAsia="zh-CN"/>
        </w:rPr>
      </w:pPr>
      <w:r w:rsidRPr="00BD2BF5">
        <w:rPr>
          <w:rFonts w:ascii="Arial" w:hAnsi="Arial"/>
          <w:lang w:eastAsia="zh-CN"/>
        </w:rPr>
        <w:t xml:space="preserve">Further, from the LS in </w:t>
      </w:r>
      <w:hyperlink r:id="rId12" w:history="1">
        <w:r w:rsidRPr="00CA5FC3">
          <w:rPr>
            <w:rStyle w:val="Hyperlink"/>
            <w:rFonts w:ascii="Arial" w:hAnsi="Arial"/>
            <w:lang w:eastAsia="zh-CN"/>
          </w:rPr>
          <w:t>R2-2206903</w:t>
        </w:r>
      </w:hyperlink>
      <w:r w:rsidRPr="00BD2BF5">
        <w:rPr>
          <w:rFonts w:ascii="Arial" w:hAnsi="Arial"/>
          <w:lang w:eastAsia="zh-CN"/>
        </w:rPr>
        <w:t xml:space="preserve"> [1], it appears RTCM is not as such aware of 3GPP ways of working. They mention below</w:t>
      </w:r>
    </w:p>
    <w:p w14:paraId="3C686DDF" w14:textId="77777777" w:rsidR="00ED096D" w:rsidRDefault="00ED096D" w:rsidP="00BD2BF5">
      <w:pPr>
        <w:ind w:left="567" w:right="850"/>
      </w:pPr>
      <w:r w:rsidRPr="00A90301">
        <w:rPr>
          <w:rFonts w:ascii="Arial" w:hAnsi="Arial" w:cs="Arial"/>
          <w:b/>
          <w:bCs/>
          <w:i/>
        </w:rPr>
        <w:t>the Liaison statement must contain the name of a primary contact, that will be in charge of formal communications, plenary attendance and document sharing between the liaison parties</w:t>
      </w:r>
    </w:p>
    <w:p w14:paraId="0D4BD576" w14:textId="4B1523CF" w:rsidR="00ED096D" w:rsidRPr="00BD2BF5" w:rsidRDefault="00ED096D" w:rsidP="00ED096D">
      <w:pPr>
        <w:rPr>
          <w:rFonts w:ascii="Arial" w:hAnsi="Arial"/>
          <w:lang w:eastAsia="zh-CN"/>
        </w:rPr>
      </w:pPr>
      <w:r w:rsidRPr="00BD2BF5">
        <w:rPr>
          <w:rFonts w:ascii="Arial" w:hAnsi="Arial"/>
          <w:lang w:eastAsia="zh-CN"/>
        </w:rPr>
        <w:lastRenderedPageBreak/>
        <w:t xml:space="preserve">Once the formal liaison is established, </w:t>
      </w:r>
      <w:r w:rsidR="0077351C" w:rsidRPr="00BD2BF5">
        <w:rPr>
          <w:rFonts w:ascii="Arial" w:hAnsi="Arial"/>
          <w:lang w:eastAsia="zh-CN"/>
        </w:rPr>
        <w:t xml:space="preserve">3GPP </w:t>
      </w:r>
      <w:r w:rsidRPr="00BD2BF5">
        <w:rPr>
          <w:rFonts w:ascii="Arial" w:hAnsi="Arial"/>
          <w:lang w:eastAsia="zh-CN"/>
        </w:rPr>
        <w:t>need</w:t>
      </w:r>
      <w:r w:rsidR="0077351C" w:rsidRPr="00BD2BF5">
        <w:rPr>
          <w:rFonts w:ascii="Arial" w:hAnsi="Arial"/>
          <w:lang w:eastAsia="zh-CN"/>
        </w:rPr>
        <w:t>s</w:t>
      </w:r>
      <w:r w:rsidRPr="00BD2BF5">
        <w:rPr>
          <w:rFonts w:ascii="Arial" w:hAnsi="Arial"/>
          <w:lang w:eastAsia="zh-CN"/>
        </w:rPr>
        <w:t xml:space="preserve"> to also inform to </w:t>
      </w:r>
      <w:r w:rsidR="00C17A7A" w:rsidRPr="00BD2BF5">
        <w:rPr>
          <w:rFonts w:ascii="Arial" w:hAnsi="Arial"/>
          <w:lang w:eastAsia="zh-CN"/>
        </w:rPr>
        <w:t>RTCM</w:t>
      </w:r>
      <w:r w:rsidRPr="00BD2BF5">
        <w:rPr>
          <w:rFonts w:ascii="Arial" w:hAnsi="Arial"/>
          <w:lang w:eastAsia="zh-CN"/>
        </w:rPr>
        <w:t xml:space="preserve"> that the 3</w:t>
      </w:r>
      <w:r w:rsidR="00C17A7A" w:rsidRPr="00BD2BF5">
        <w:rPr>
          <w:rFonts w:ascii="Arial" w:hAnsi="Arial"/>
          <w:lang w:eastAsia="zh-CN"/>
        </w:rPr>
        <w:t>GPP</w:t>
      </w:r>
      <w:r w:rsidRPr="00BD2BF5">
        <w:rPr>
          <w:rFonts w:ascii="Arial" w:hAnsi="Arial"/>
          <w:lang w:eastAsia="zh-CN"/>
        </w:rPr>
        <w:t xml:space="preserve"> LS out mentions the contact company and name, however the names and contact may </w:t>
      </w:r>
      <w:r w:rsidR="00F1241B" w:rsidRPr="00BD2BF5">
        <w:rPr>
          <w:rFonts w:ascii="Arial" w:hAnsi="Arial"/>
          <w:lang w:eastAsia="zh-CN"/>
        </w:rPr>
        <w:t>be different in a later LS</w:t>
      </w:r>
      <w:r w:rsidRPr="00BD2BF5">
        <w:rPr>
          <w:rFonts w:ascii="Arial" w:hAnsi="Arial"/>
          <w:lang w:eastAsia="zh-CN"/>
        </w:rPr>
        <w:t xml:space="preserve">. </w:t>
      </w:r>
    </w:p>
    <w:p w14:paraId="3148D45A" w14:textId="77777777" w:rsidR="00ED096D" w:rsidRPr="00BD2BF5" w:rsidRDefault="00ED096D" w:rsidP="00ED096D">
      <w:pPr>
        <w:rPr>
          <w:rFonts w:ascii="Arial" w:hAnsi="Arial"/>
          <w:lang w:eastAsia="zh-CN"/>
        </w:rPr>
      </w:pPr>
      <w:r w:rsidRPr="00BD2BF5">
        <w:rPr>
          <w:rFonts w:ascii="Arial" w:hAnsi="Arial"/>
          <w:lang w:eastAsia="zh-CN"/>
        </w:rPr>
        <w:t>If liaison coordinator needs to inform or communicate with RTCM group on liaison, then we see benefit to also include 3GPP ways of working on liaisons to RTCM group, for example as below.</w:t>
      </w:r>
    </w:p>
    <w:p w14:paraId="52075B48" w14:textId="77777777" w:rsidR="00ED096D" w:rsidRDefault="00ED096D" w:rsidP="00ED096D"/>
    <w:p w14:paraId="7F45CA25" w14:textId="77777777" w:rsidR="00ED096D" w:rsidRPr="00C82E6F" w:rsidRDefault="00ED096D" w:rsidP="00BD2BF5">
      <w:pPr>
        <w:ind w:left="567" w:right="708"/>
        <w:rPr>
          <w:lang w:val="en-SE"/>
        </w:rPr>
      </w:pPr>
      <w:r w:rsidRPr="00C82E6F">
        <w:rPr>
          <w:lang w:val="en-US"/>
        </w:rPr>
        <w:t xml:space="preserve">3GPP </w:t>
      </w:r>
      <w:r w:rsidRPr="00C82E6F">
        <w:rPr>
          <w:lang w:val="en-SE"/>
        </w:rPr>
        <w:t>Liaison statements contain:</w:t>
      </w:r>
    </w:p>
    <w:p w14:paraId="3368EA59" w14:textId="77777777" w:rsidR="00ED096D" w:rsidRPr="00C82E6F" w:rsidRDefault="00ED096D" w:rsidP="00BD2BF5">
      <w:pPr>
        <w:ind w:left="567" w:right="708"/>
        <w:rPr>
          <w:lang w:val="en-US"/>
        </w:rPr>
      </w:pPr>
      <w:r w:rsidRPr="00C82E6F">
        <w:rPr>
          <w:lang w:val="en-SE"/>
        </w:rPr>
        <w:t xml:space="preserve">1. </w:t>
      </w:r>
      <w:r w:rsidRPr="00C82E6F">
        <w:rPr>
          <w:lang w:val="en-US"/>
        </w:rPr>
        <w:t>LS</w:t>
      </w:r>
      <w:r>
        <w:rPr>
          <w:lang w:val="en-US"/>
        </w:rPr>
        <w:t xml:space="preserve"> Title, Sender: Source, Receiver: To: Contact name, Email address</w:t>
      </w:r>
    </w:p>
    <w:p w14:paraId="5AF32A61" w14:textId="77777777" w:rsidR="00ED096D" w:rsidRPr="00C82E6F" w:rsidRDefault="00ED096D" w:rsidP="00BD2BF5">
      <w:pPr>
        <w:ind w:left="567" w:right="708"/>
        <w:rPr>
          <w:lang w:val="en-SE"/>
        </w:rPr>
      </w:pPr>
      <w:r>
        <w:rPr>
          <w:lang w:val="en-US"/>
        </w:rPr>
        <w:t>2</w:t>
      </w:r>
      <w:r w:rsidRPr="00C82E6F">
        <w:rPr>
          <w:lang w:val="en-US"/>
        </w:rPr>
        <w:t xml:space="preserve">. </w:t>
      </w:r>
      <w:r w:rsidRPr="00C82E6F">
        <w:rPr>
          <w:lang w:val="en-SE"/>
        </w:rPr>
        <w:t>An Overall Description: Clearly communicates what is expected from the receiver, i.e., which parts are for information, which questions are expected to be clarified and by whom (especially if there are multiple recipients)</w:t>
      </w:r>
    </w:p>
    <w:p w14:paraId="3DADA11B" w14:textId="77777777" w:rsidR="00ED096D" w:rsidRPr="00C82E6F" w:rsidRDefault="00ED096D" w:rsidP="00BD2BF5">
      <w:pPr>
        <w:ind w:left="567" w:right="708"/>
        <w:rPr>
          <w:lang w:val="en-SE"/>
        </w:rPr>
      </w:pPr>
      <w:r w:rsidRPr="00CA6F3F">
        <w:rPr>
          <w:lang w:val="en-US"/>
        </w:rPr>
        <w:t>3</w:t>
      </w:r>
      <w:r w:rsidRPr="00C82E6F">
        <w:rPr>
          <w:lang w:val="en-SE"/>
        </w:rPr>
        <w:t xml:space="preserve">. Actions: </w:t>
      </w:r>
      <w:proofErr w:type="spellStart"/>
      <w:r w:rsidRPr="00C82E6F">
        <w:rPr>
          <w:lang w:val="en-SE"/>
        </w:rPr>
        <w:t>eg.</w:t>
      </w:r>
      <w:proofErr w:type="spellEnd"/>
      <w:r w:rsidRPr="00C82E6F">
        <w:rPr>
          <w:lang w:val="en-SE"/>
        </w:rPr>
        <w:t xml:space="preserve"> "&lt;SENDER&gt; respectfully requests &lt;RECIPENT&gt; to take the above into account, and to kindly inform &lt;SENDER&gt; of the decision/response/recommendation, etc.</w:t>
      </w:r>
    </w:p>
    <w:p w14:paraId="490A68CB" w14:textId="77777777" w:rsidR="00ED096D" w:rsidRPr="00C82E6F" w:rsidRDefault="00ED096D" w:rsidP="00BD2BF5">
      <w:pPr>
        <w:ind w:left="567" w:right="708"/>
        <w:rPr>
          <w:lang w:val="en-SE"/>
        </w:rPr>
      </w:pPr>
      <w:r w:rsidRPr="00C82E6F">
        <w:rPr>
          <w:lang w:val="en-US"/>
        </w:rPr>
        <w:t>4</w:t>
      </w:r>
      <w:r w:rsidRPr="00C82E6F">
        <w:rPr>
          <w:lang w:val="en-SE"/>
        </w:rPr>
        <w:t>. Date of Next Meeting: Indicates when an answer is needed, e.g., when is the next meeting of the group sending the liaison statement takes place.</w:t>
      </w:r>
    </w:p>
    <w:p w14:paraId="2F630160" w14:textId="77777777" w:rsidR="00ED096D" w:rsidRPr="00BD2BF5" w:rsidRDefault="00ED096D" w:rsidP="00ED096D">
      <w:pPr>
        <w:rPr>
          <w:rFonts w:ascii="Arial" w:hAnsi="Arial"/>
          <w:lang w:eastAsia="zh-CN"/>
        </w:rPr>
      </w:pPr>
    </w:p>
    <w:p w14:paraId="05B68979" w14:textId="161B5564" w:rsidR="00ED096D" w:rsidRPr="00BD2BF5" w:rsidRDefault="00ED096D" w:rsidP="00ED096D">
      <w:pPr>
        <w:rPr>
          <w:rFonts w:ascii="Arial" w:hAnsi="Arial"/>
          <w:lang w:eastAsia="zh-CN"/>
        </w:rPr>
      </w:pPr>
      <w:r w:rsidRPr="00BD2BF5">
        <w:rPr>
          <w:rFonts w:ascii="Arial" w:hAnsi="Arial"/>
          <w:lang w:eastAsia="zh-CN"/>
        </w:rPr>
        <w:t>Further highlighting that the contact’s name may change.</w:t>
      </w:r>
    </w:p>
    <w:p w14:paraId="46C49E7B" w14:textId="050B8BB4" w:rsidR="00ED096D" w:rsidRPr="00A04F49" w:rsidRDefault="00ED096D" w:rsidP="00ED096D">
      <w:pPr>
        <w:pStyle w:val="Proposal"/>
      </w:pPr>
      <w:bookmarkStart w:id="3" w:name="_Toc113291003"/>
      <w:r>
        <w:t>3GPP communicates to RTCM on 3GPP way of working on Liaison to RTCM group.</w:t>
      </w:r>
      <w:bookmarkEnd w:id="3"/>
    </w:p>
    <w:p w14:paraId="00009F04" w14:textId="0793AC64" w:rsidR="00ED096D" w:rsidRPr="00BD2BF5" w:rsidRDefault="00ED096D" w:rsidP="00ED096D">
      <w:pPr>
        <w:rPr>
          <w:rFonts w:ascii="Arial" w:hAnsi="Arial"/>
          <w:lang w:eastAsia="zh-CN"/>
        </w:rPr>
      </w:pPr>
      <w:r w:rsidRPr="00BD2BF5">
        <w:rPr>
          <w:rFonts w:ascii="Arial" w:hAnsi="Arial"/>
          <w:lang w:eastAsia="zh-CN"/>
        </w:rPr>
        <w:t xml:space="preserve">RTCM further mentions </w:t>
      </w:r>
      <w:r w:rsidR="00BD2BF5">
        <w:rPr>
          <w:rFonts w:ascii="Arial" w:hAnsi="Arial"/>
          <w:lang w:eastAsia="zh-CN"/>
        </w:rPr>
        <w:t>the following:</w:t>
      </w:r>
    </w:p>
    <w:p w14:paraId="32E11720" w14:textId="77777777" w:rsidR="00ED096D" w:rsidRPr="00CF3C54" w:rsidRDefault="00ED096D" w:rsidP="00ED096D">
      <w:pPr>
        <w:pStyle w:val="ListParagraph"/>
        <w:numPr>
          <w:ilvl w:val="1"/>
          <w:numId w:val="34"/>
        </w:numPr>
        <w:spacing w:after="120"/>
        <w:jc w:val="both"/>
        <w:rPr>
          <w:rFonts w:ascii="Arial" w:hAnsi="Arial" w:cs="Arial"/>
          <w:b/>
          <w:bCs/>
          <w:i/>
        </w:rPr>
      </w:pPr>
      <w:r w:rsidRPr="00CF3C54">
        <w:rPr>
          <w:rFonts w:ascii="Arial" w:hAnsi="Arial" w:cs="Arial"/>
          <w:b/>
          <w:bCs/>
          <w:i/>
        </w:rPr>
        <w:t>RTCM asking to another organization a Liaison: in this case RTCM signs the Liaison template of the other organization, after a review of relevant constraints and an agreement</w:t>
      </w:r>
    </w:p>
    <w:p w14:paraId="0040E2B9" w14:textId="77777777" w:rsidR="00ED096D" w:rsidRPr="00CF3C54" w:rsidRDefault="00ED096D" w:rsidP="00ED096D">
      <w:pPr>
        <w:pStyle w:val="ListParagraph"/>
        <w:numPr>
          <w:ilvl w:val="1"/>
          <w:numId w:val="34"/>
        </w:numPr>
        <w:spacing w:after="120"/>
        <w:jc w:val="both"/>
        <w:rPr>
          <w:rFonts w:ascii="Arial" w:hAnsi="Arial" w:cs="Arial"/>
          <w:b/>
          <w:bCs/>
          <w:i/>
        </w:rPr>
      </w:pPr>
      <w:r w:rsidRPr="00CF3C54">
        <w:rPr>
          <w:rFonts w:ascii="Arial" w:hAnsi="Arial" w:cs="Arial"/>
          <w:b/>
          <w:bCs/>
          <w:i/>
        </w:rPr>
        <w:t xml:space="preserve">Other organizations request to establish a Liaison with RTCM: in this case, an RTCM form (attached to this email) is sent to the requiring organization for signature </w:t>
      </w:r>
    </w:p>
    <w:p w14:paraId="4DD0D34E" w14:textId="3A78C162" w:rsidR="00BE56BB" w:rsidRPr="00BD2BF5" w:rsidRDefault="00ED096D" w:rsidP="00ED096D">
      <w:pPr>
        <w:rPr>
          <w:rFonts w:ascii="Arial" w:hAnsi="Arial"/>
          <w:lang w:eastAsia="zh-CN"/>
        </w:rPr>
      </w:pPr>
      <w:r w:rsidRPr="00BD2BF5">
        <w:rPr>
          <w:rFonts w:ascii="Arial" w:hAnsi="Arial"/>
          <w:lang w:eastAsia="zh-CN"/>
        </w:rPr>
        <w:t>Hence, it appears 3GPP</w:t>
      </w:r>
      <w:r w:rsidR="000C1CBC" w:rsidRPr="00BD2BF5">
        <w:rPr>
          <w:rFonts w:ascii="Arial" w:hAnsi="Arial"/>
          <w:lang w:eastAsia="zh-CN"/>
        </w:rPr>
        <w:t xml:space="preserve"> (e.g. liaison co-ordinator, PCG)</w:t>
      </w:r>
      <w:r w:rsidRPr="00BD2BF5">
        <w:rPr>
          <w:rFonts w:ascii="Arial" w:hAnsi="Arial"/>
          <w:lang w:eastAsia="zh-CN"/>
        </w:rPr>
        <w:t xml:space="preserve"> has to sign the document and also provide any liaison template for signature from RTCM.</w:t>
      </w:r>
      <w:r w:rsidR="00547C76">
        <w:rPr>
          <w:rFonts w:ascii="Arial" w:hAnsi="Arial"/>
          <w:lang w:eastAsia="zh-CN"/>
        </w:rPr>
        <w:t xml:space="preserve"> </w:t>
      </w:r>
      <w:r w:rsidR="00BE56BB" w:rsidRPr="00BD2BF5">
        <w:rPr>
          <w:rFonts w:ascii="Arial" w:hAnsi="Arial"/>
          <w:lang w:eastAsia="zh-CN"/>
        </w:rPr>
        <w:t xml:space="preserve">Note: Even though RTCM LS says an RTCM form (attached to this email); </w:t>
      </w:r>
      <w:r w:rsidR="00A65915" w:rsidRPr="00BD2BF5">
        <w:rPr>
          <w:rFonts w:ascii="Arial" w:hAnsi="Arial"/>
          <w:lang w:eastAsia="zh-CN"/>
        </w:rPr>
        <w:t>however,</w:t>
      </w:r>
      <w:r w:rsidR="00BE56BB" w:rsidRPr="00BD2BF5">
        <w:rPr>
          <w:rFonts w:ascii="Arial" w:hAnsi="Arial"/>
          <w:lang w:eastAsia="zh-CN"/>
        </w:rPr>
        <w:t xml:space="preserve"> no </w:t>
      </w:r>
      <w:r w:rsidR="00A65915" w:rsidRPr="00BD2BF5">
        <w:rPr>
          <w:rFonts w:ascii="Arial" w:hAnsi="Arial"/>
          <w:lang w:eastAsia="zh-CN"/>
        </w:rPr>
        <w:t>attachment</w:t>
      </w:r>
      <w:r w:rsidR="00BE56BB" w:rsidRPr="00BD2BF5">
        <w:rPr>
          <w:rFonts w:ascii="Arial" w:hAnsi="Arial"/>
          <w:lang w:eastAsia="zh-CN"/>
        </w:rPr>
        <w:t xml:space="preserve"> was received</w:t>
      </w:r>
      <w:r w:rsidR="00A65915" w:rsidRPr="00BD2BF5">
        <w:rPr>
          <w:rFonts w:ascii="Arial" w:hAnsi="Arial"/>
          <w:lang w:eastAsia="zh-CN"/>
        </w:rPr>
        <w:t>.</w:t>
      </w:r>
    </w:p>
    <w:p w14:paraId="30DD76EC" w14:textId="66C983E9" w:rsidR="00ED096D" w:rsidRPr="00A04F49" w:rsidRDefault="00ED096D" w:rsidP="00ED096D">
      <w:pPr>
        <w:pStyle w:val="Proposal"/>
      </w:pPr>
      <w:bookmarkStart w:id="4" w:name="_Toc113291004"/>
      <w:r w:rsidRPr="00CF3C54">
        <w:t xml:space="preserve">3GPP to identify if there is a “liaison template” as requested in RTCM’s LS, or an equivalent form that </w:t>
      </w:r>
      <w:r w:rsidR="00C17A7A">
        <w:t>3GPP</w:t>
      </w:r>
      <w:r w:rsidRPr="00CF3C54">
        <w:t xml:space="preserve"> would expect RTCM to sign.</w:t>
      </w:r>
      <w:bookmarkEnd w:id="4"/>
    </w:p>
    <w:p w14:paraId="3B27FFB2" w14:textId="31C1A0AA" w:rsidR="00ED096D" w:rsidRPr="00F8512F" w:rsidRDefault="00ED096D" w:rsidP="00ED096D">
      <w:pPr>
        <w:rPr>
          <w:rFonts w:ascii="Arial" w:hAnsi="Arial"/>
          <w:lang w:eastAsia="zh-CN"/>
        </w:rPr>
      </w:pPr>
      <w:r w:rsidRPr="00F8512F">
        <w:rPr>
          <w:rFonts w:ascii="Arial" w:hAnsi="Arial"/>
          <w:lang w:eastAsia="zh-CN"/>
        </w:rPr>
        <w:t xml:space="preserve">Further, before the liaison is setup and documents from RTCM are received, it is necessary that </w:t>
      </w:r>
      <w:bookmarkStart w:id="5" w:name="_Hlk113000990"/>
      <w:r w:rsidRPr="00F8512F">
        <w:rPr>
          <w:rFonts w:ascii="Arial" w:hAnsi="Arial"/>
          <w:lang w:eastAsia="zh-CN"/>
        </w:rPr>
        <w:t>3GPP</w:t>
      </w:r>
      <w:r w:rsidR="000C1CBC" w:rsidRPr="00F8512F">
        <w:rPr>
          <w:rFonts w:ascii="Arial" w:hAnsi="Arial"/>
          <w:lang w:eastAsia="zh-CN"/>
        </w:rPr>
        <w:t xml:space="preserve"> (</w:t>
      </w:r>
      <w:r w:rsidR="00567D0E" w:rsidRPr="00F8512F">
        <w:rPr>
          <w:rFonts w:ascii="Arial" w:hAnsi="Arial"/>
          <w:lang w:eastAsia="zh-CN"/>
        </w:rPr>
        <w:t>e.g.,</w:t>
      </w:r>
      <w:r w:rsidR="000C1CBC" w:rsidRPr="00F8512F">
        <w:rPr>
          <w:rFonts w:ascii="Arial" w:hAnsi="Arial"/>
          <w:lang w:eastAsia="zh-CN"/>
        </w:rPr>
        <w:t xml:space="preserve"> PCG)</w:t>
      </w:r>
      <w:r w:rsidRPr="00F8512F">
        <w:rPr>
          <w:rFonts w:ascii="Arial" w:hAnsi="Arial"/>
          <w:lang w:eastAsia="zh-CN"/>
        </w:rPr>
        <w:t xml:space="preserve"> checks how RAN Working group can use working documents received from RTCM, e.g., compatibility of policies on obtaining and using the documents</w:t>
      </w:r>
      <w:bookmarkEnd w:id="5"/>
      <w:r w:rsidRPr="00F8512F">
        <w:rPr>
          <w:rFonts w:ascii="Arial" w:hAnsi="Arial"/>
          <w:lang w:eastAsia="zh-CN"/>
        </w:rPr>
        <w:t>.</w:t>
      </w:r>
    </w:p>
    <w:p w14:paraId="08891FD7" w14:textId="03BAC9DA" w:rsidR="00ED096D" w:rsidRPr="00A04F49" w:rsidRDefault="00ED096D" w:rsidP="00ED096D">
      <w:pPr>
        <w:pStyle w:val="Proposal"/>
      </w:pPr>
      <w:bookmarkStart w:id="6" w:name="_Toc113291005"/>
      <w:r w:rsidRPr="00D21EF2">
        <w:t>3GPP</w:t>
      </w:r>
      <w:r w:rsidR="000C1CBC">
        <w:t xml:space="preserve"> (e.g., </w:t>
      </w:r>
      <w:r w:rsidR="006417B7">
        <w:t>PCG</w:t>
      </w:r>
      <w:r w:rsidR="000C1CBC">
        <w:t>)</w:t>
      </w:r>
      <w:r w:rsidRPr="00D21EF2">
        <w:t xml:space="preserve"> checks how RAN Working group can use working documents received from RTCM, e.g., compatibility of policies on obtaining and using the documents</w:t>
      </w:r>
      <w:r w:rsidRPr="00CF3C54">
        <w:t>.</w:t>
      </w:r>
      <w:bookmarkEnd w:id="6"/>
    </w:p>
    <w:p w14:paraId="79959169" w14:textId="6125B397" w:rsidR="00ED096D" w:rsidRPr="00CE0424" w:rsidRDefault="00AD0CF3" w:rsidP="00ED096D">
      <w:pPr>
        <w:pStyle w:val="Heading1"/>
      </w:pPr>
      <w:r>
        <w:t>3</w:t>
      </w:r>
      <w:r>
        <w:tab/>
      </w:r>
      <w:r w:rsidR="00ED096D" w:rsidRPr="00CE0424">
        <w:t>Conclusion</w:t>
      </w:r>
    </w:p>
    <w:p w14:paraId="779C20DA" w14:textId="77777777" w:rsidR="00ED096D" w:rsidRDefault="00ED096D" w:rsidP="00ED096D">
      <w:pPr>
        <w:pStyle w:val="BodyText"/>
      </w:pPr>
      <w:r w:rsidRPr="00CE0424">
        <w:t xml:space="preserve">Based on the discussion in </w:t>
      </w:r>
      <w:r>
        <w:t xml:space="preserve">the previous </w:t>
      </w:r>
      <w:r w:rsidRPr="00CE0424">
        <w:t>section</w:t>
      </w:r>
      <w:r>
        <w:t>s</w:t>
      </w:r>
      <w:r w:rsidRPr="00CE0424">
        <w:t xml:space="preserve"> we propose the following:</w:t>
      </w:r>
    </w:p>
    <w:p w14:paraId="645F3FEA" w14:textId="1CE855FE" w:rsidR="00DA6290" w:rsidRDefault="00ED096D">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3291002" w:history="1">
        <w:r w:rsidR="00DA6290" w:rsidRPr="0064698F">
          <w:rPr>
            <w:rStyle w:val="Hyperlink"/>
            <w:noProof/>
          </w:rPr>
          <w:t>Proposal 1</w:t>
        </w:r>
        <w:r w:rsidR="00DA6290">
          <w:rPr>
            <w:rFonts w:asciiTheme="minorHAnsi" w:eastAsiaTheme="minorEastAsia" w:hAnsiTheme="minorHAnsi" w:cstheme="minorBidi"/>
            <w:b w:val="0"/>
            <w:noProof/>
            <w:sz w:val="22"/>
            <w:szCs w:val="22"/>
            <w:lang w:val="en-SE" w:eastAsia="en-SE"/>
          </w:rPr>
          <w:tab/>
        </w:r>
        <w:r w:rsidR="00DA6290" w:rsidRPr="0064698F">
          <w:rPr>
            <w:rStyle w:val="Hyperlink"/>
            <w:noProof/>
          </w:rPr>
          <w:t>TSG RAN to help on establishing formal liaison with RTCM</w:t>
        </w:r>
      </w:hyperlink>
    </w:p>
    <w:p w14:paraId="3523F1D0" w14:textId="2D4A424C" w:rsidR="00DA6290" w:rsidRDefault="007B29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3291003" w:history="1">
        <w:r w:rsidR="00DA6290" w:rsidRPr="0064698F">
          <w:rPr>
            <w:rStyle w:val="Hyperlink"/>
            <w:noProof/>
          </w:rPr>
          <w:t>Proposal 2</w:t>
        </w:r>
        <w:r w:rsidR="00DA6290">
          <w:rPr>
            <w:rFonts w:asciiTheme="minorHAnsi" w:eastAsiaTheme="minorEastAsia" w:hAnsiTheme="minorHAnsi" w:cstheme="minorBidi"/>
            <w:b w:val="0"/>
            <w:noProof/>
            <w:sz w:val="22"/>
            <w:szCs w:val="22"/>
            <w:lang w:val="en-SE" w:eastAsia="en-SE"/>
          </w:rPr>
          <w:tab/>
        </w:r>
        <w:r w:rsidR="00DA6290" w:rsidRPr="0064698F">
          <w:rPr>
            <w:rStyle w:val="Hyperlink"/>
            <w:noProof/>
          </w:rPr>
          <w:t>3GPP communicates to RTCM on 3GPP way of working on Liaison to RTCM group.</w:t>
        </w:r>
      </w:hyperlink>
    </w:p>
    <w:p w14:paraId="3F00916E" w14:textId="2B0513D5" w:rsidR="00DA6290" w:rsidRDefault="007B29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3291004" w:history="1">
        <w:r w:rsidR="00DA6290" w:rsidRPr="0064698F">
          <w:rPr>
            <w:rStyle w:val="Hyperlink"/>
            <w:noProof/>
          </w:rPr>
          <w:t>Proposal 3</w:t>
        </w:r>
        <w:r w:rsidR="00DA6290">
          <w:rPr>
            <w:rFonts w:asciiTheme="minorHAnsi" w:eastAsiaTheme="minorEastAsia" w:hAnsiTheme="minorHAnsi" w:cstheme="minorBidi"/>
            <w:b w:val="0"/>
            <w:noProof/>
            <w:sz w:val="22"/>
            <w:szCs w:val="22"/>
            <w:lang w:val="en-SE" w:eastAsia="en-SE"/>
          </w:rPr>
          <w:tab/>
        </w:r>
        <w:r w:rsidR="00DA6290" w:rsidRPr="0064698F">
          <w:rPr>
            <w:rStyle w:val="Hyperlink"/>
            <w:noProof/>
          </w:rPr>
          <w:t>3GPP to identify if there is a “liaison template” as requested in RTCM’s LS, or an equivalent form that 3GPP would expect RTCM to sign.</w:t>
        </w:r>
      </w:hyperlink>
    </w:p>
    <w:p w14:paraId="13D7ECC6" w14:textId="4F639701" w:rsidR="00DA6290" w:rsidRDefault="007B29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3291005" w:history="1">
        <w:r w:rsidR="00DA6290" w:rsidRPr="0064698F">
          <w:rPr>
            <w:rStyle w:val="Hyperlink"/>
            <w:noProof/>
          </w:rPr>
          <w:t>Proposal 4</w:t>
        </w:r>
        <w:r w:rsidR="00DA6290">
          <w:rPr>
            <w:rFonts w:asciiTheme="minorHAnsi" w:eastAsiaTheme="minorEastAsia" w:hAnsiTheme="minorHAnsi" w:cstheme="minorBidi"/>
            <w:b w:val="0"/>
            <w:noProof/>
            <w:sz w:val="22"/>
            <w:szCs w:val="22"/>
            <w:lang w:val="en-SE" w:eastAsia="en-SE"/>
          </w:rPr>
          <w:tab/>
        </w:r>
        <w:r w:rsidR="00DA6290" w:rsidRPr="0064698F">
          <w:rPr>
            <w:rStyle w:val="Hyperlink"/>
            <w:noProof/>
          </w:rPr>
          <w:t>3GPP (e.g., PCG) checks how RAN Working group can use working documents received from RTCM, e.g., compatibility of policies on obtaining and using the documents.</w:t>
        </w:r>
      </w:hyperlink>
    </w:p>
    <w:p w14:paraId="107AA0B1" w14:textId="5DA32A2A" w:rsidR="00ED096D" w:rsidRPr="00CE0424" w:rsidRDefault="00ED096D" w:rsidP="00ED096D">
      <w:pPr>
        <w:pStyle w:val="BodyText"/>
        <w:rPr>
          <w:b/>
          <w:bCs/>
        </w:rPr>
      </w:pPr>
      <w:r>
        <w:rPr>
          <w:b/>
          <w:bCs/>
          <w:lang w:val="en-US"/>
        </w:rPr>
        <w:fldChar w:fldCharType="end"/>
      </w:r>
      <w:bookmarkStart w:id="7" w:name="_In-sequence_SDU_delivery"/>
      <w:bookmarkEnd w:id="7"/>
    </w:p>
    <w:p w14:paraId="65FD4CC9" w14:textId="695EBA25" w:rsidR="00ED096D" w:rsidRPr="00CE0424" w:rsidRDefault="00AD0CF3" w:rsidP="00ED096D">
      <w:pPr>
        <w:pStyle w:val="Heading1"/>
      </w:pPr>
      <w:r>
        <w:t>4</w:t>
      </w:r>
      <w:r>
        <w:tab/>
      </w:r>
      <w:r w:rsidR="00ED096D" w:rsidRPr="00CE0424">
        <w:t>References</w:t>
      </w:r>
    </w:p>
    <w:bookmarkStart w:id="8" w:name="_Ref174151459"/>
    <w:bookmarkStart w:id="9" w:name="_Ref189809556"/>
    <w:p w14:paraId="4177A6D7" w14:textId="4F80091C" w:rsidR="00ED096D" w:rsidRDefault="00CA5FC3" w:rsidP="00ED096D">
      <w:pPr>
        <w:pStyle w:val="Reference"/>
      </w:pPr>
      <w:r>
        <w:fldChar w:fldCharType="begin"/>
      </w:r>
      <w:r>
        <w:instrText xml:space="preserve"> HYPERLINK "http://www.3gpp.org/ftp//tsg_ran/WG2_RL2/TSGR2_119-e/Docs//R2-2206903.zip" </w:instrText>
      </w:r>
      <w:r>
        <w:fldChar w:fldCharType="separate"/>
      </w:r>
      <w:r w:rsidR="00ED096D" w:rsidRPr="00CA5FC3">
        <w:rPr>
          <w:rStyle w:val="Hyperlink"/>
        </w:rPr>
        <w:t>R2-2206903</w:t>
      </w:r>
      <w:r>
        <w:fldChar w:fldCharType="end"/>
      </w:r>
      <w:r w:rsidR="00ED096D">
        <w:t xml:space="preserve"> Response LS to RTCM SC134 on GNSS integrity (RTCM; contact: ESA) RTCM LS in </w:t>
      </w:r>
    </w:p>
    <w:p w14:paraId="26486E8F" w14:textId="7126FE14" w:rsidR="00ED096D" w:rsidRDefault="007B2900" w:rsidP="00ED096D">
      <w:pPr>
        <w:pStyle w:val="Reference"/>
      </w:pPr>
      <w:hyperlink r:id="rId13" w:history="1">
        <w:r w:rsidR="00ED096D" w:rsidRPr="00CA5FC3">
          <w:rPr>
            <w:rStyle w:val="Hyperlink"/>
          </w:rPr>
          <w:t>R2-2208805</w:t>
        </w:r>
      </w:hyperlink>
      <w:r w:rsidR="00ED096D" w:rsidRPr="00CE38FA">
        <w:tab/>
        <w:t>[AT119-e][419][POS] LS from RTCM (Ericsson)</w:t>
      </w:r>
      <w:r w:rsidR="00ED096D" w:rsidRPr="00CE38FA">
        <w:tab/>
        <w:t>Ericsson</w:t>
      </w:r>
    </w:p>
    <w:bookmarkEnd w:id="8"/>
    <w:bookmarkEnd w:id="9"/>
    <w:p w14:paraId="43C61F5E" w14:textId="77777777" w:rsidR="00ED096D" w:rsidRPr="00CE0424" w:rsidRDefault="00ED096D" w:rsidP="00ED096D">
      <w:pPr>
        <w:pStyle w:val="BodyText"/>
      </w:pPr>
    </w:p>
    <w:p w14:paraId="5DCC939F" w14:textId="77777777" w:rsidR="003A7EF3" w:rsidRPr="00ED096D" w:rsidRDefault="003A7EF3" w:rsidP="00ED096D"/>
    <w:sectPr w:rsidR="003A7EF3" w:rsidRPr="00ED096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F06B3" w14:textId="77777777" w:rsidR="00CF6DA7" w:rsidRDefault="00CF6DA7">
      <w:r>
        <w:separator/>
      </w:r>
    </w:p>
  </w:endnote>
  <w:endnote w:type="continuationSeparator" w:id="0">
    <w:p w14:paraId="23FFD10F" w14:textId="77777777" w:rsidR="00CF6DA7" w:rsidRDefault="00CF6DA7">
      <w:r>
        <w:continuationSeparator/>
      </w:r>
    </w:p>
  </w:endnote>
  <w:endnote w:type="continuationNotice" w:id="1">
    <w:p w14:paraId="3C7521F0" w14:textId="77777777" w:rsidR="00CF6DA7" w:rsidRDefault="00CF6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D45C8" w14:textId="77777777" w:rsidR="00CF6DA7" w:rsidRDefault="00CF6DA7">
      <w:r>
        <w:separator/>
      </w:r>
    </w:p>
  </w:footnote>
  <w:footnote w:type="continuationSeparator" w:id="0">
    <w:p w14:paraId="1B636063" w14:textId="77777777" w:rsidR="00CF6DA7" w:rsidRDefault="00CF6DA7">
      <w:r>
        <w:continuationSeparator/>
      </w:r>
    </w:p>
  </w:footnote>
  <w:footnote w:type="continuationNotice" w:id="1">
    <w:p w14:paraId="0B57AED6" w14:textId="77777777" w:rsidR="00CF6DA7" w:rsidRDefault="00CF6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7E2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AF7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AC156E"/>
    <w:multiLevelType w:val="hybridMultilevel"/>
    <w:tmpl w:val="143A6BCA"/>
    <w:lvl w:ilvl="0" w:tplc="E36C2426">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0203F9C"/>
    <w:lvl w:ilvl="0" w:tplc="BC605A20">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23"/>
  </w:num>
  <w:num w:numId="3">
    <w:abstractNumId w:val="19"/>
  </w:num>
  <w:num w:numId="4">
    <w:abstractNumId w:val="20"/>
  </w:num>
  <w:num w:numId="5">
    <w:abstractNumId w:val="15"/>
  </w:num>
  <w:num w:numId="6">
    <w:abstractNumId w:val="22"/>
  </w:num>
  <w:num w:numId="7">
    <w:abstractNumId w:val="26"/>
  </w:num>
  <w:num w:numId="8">
    <w:abstractNumId w:val="16"/>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9"/>
  </w:num>
  <w:num w:numId="18">
    <w:abstractNumId w:val="11"/>
  </w:num>
  <w:num w:numId="19">
    <w:abstractNumId w:val="6"/>
  </w:num>
  <w:num w:numId="20">
    <w:abstractNumId w:val="33"/>
  </w:num>
  <w:num w:numId="21">
    <w:abstractNumId w:val="17"/>
  </w:num>
  <w:num w:numId="22">
    <w:abstractNumId w:val="32"/>
  </w:num>
  <w:num w:numId="23">
    <w:abstractNumId w:val="13"/>
  </w:num>
  <w:num w:numId="24">
    <w:abstractNumId w:val="8"/>
  </w:num>
  <w:num w:numId="25">
    <w:abstractNumId w:val="10"/>
  </w:num>
  <w:num w:numId="26">
    <w:abstractNumId w:val="31"/>
  </w:num>
  <w:num w:numId="27">
    <w:abstractNumId w:val="34"/>
  </w:num>
  <w:num w:numId="28">
    <w:abstractNumId w:val="27"/>
  </w:num>
  <w:num w:numId="29">
    <w:abstractNumId w:val="1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9"/>
  </w:num>
  <w:num w:numId="33">
    <w:abstractNumId w:val="7"/>
  </w:num>
  <w:num w:numId="34">
    <w:abstractNumId w:val="3"/>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SE" w:vendorID="64" w:dllVersion="0" w:nlCheck="1" w:checkStyle="0"/>
  <w:proofState w:spelling="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E16"/>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2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CBC"/>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494"/>
    <w:rsid w:val="00173A8E"/>
    <w:rsid w:val="0017502C"/>
    <w:rsid w:val="0018143F"/>
    <w:rsid w:val="00181FF8"/>
    <w:rsid w:val="00190AC1"/>
    <w:rsid w:val="0019341A"/>
    <w:rsid w:val="00197DF9"/>
    <w:rsid w:val="001A1987"/>
    <w:rsid w:val="001A2564"/>
    <w:rsid w:val="001A6173"/>
    <w:rsid w:val="001A6CBA"/>
    <w:rsid w:val="001B06F9"/>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4AA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3D1"/>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3C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013B"/>
    <w:rsid w:val="004A16BC"/>
    <w:rsid w:val="004A2B94"/>
    <w:rsid w:val="004A3BC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927"/>
    <w:rsid w:val="00534B59"/>
    <w:rsid w:val="00536759"/>
    <w:rsid w:val="00537C62"/>
    <w:rsid w:val="00546970"/>
    <w:rsid w:val="00547C76"/>
    <w:rsid w:val="00554E19"/>
    <w:rsid w:val="0056121F"/>
    <w:rsid w:val="00567D0E"/>
    <w:rsid w:val="00572505"/>
    <w:rsid w:val="00582809"/>
    <w:rsid w:val="0058798C"/>
    <w:rsid w:val="005900FA"/>
    <w:rsid w:val="005935A4"/>
    <w:rsid w:val="005948C2"/>
    <w:rsid w:val="00595DCA"/>
    <w:rsid w:val="0059779B"/>
    <w:rsid w:val="005A209A"/>
    <w:rsid w:val="005A662D"/>
    <w:rsid w:val="005A7FCA"/>
    <w:rsid w:val="005B1409"/>
    <w:rsid w:val="005B35D7"/>
    <w:rsid w:val="005B392A"/>
    <w:rsid w:val="005B3AA3"/>
    <w:rsid w:val="005B4E2C"/>
    <w:rsid w:val="005B6F83"/>
    <w:rsid w:val="005C74FB"/>
    <w:rsid w:val="005D1602"/>
    <w:rsid w:val="005E385F"/>
    <w:rsid w:val="005E5B81"/>
    <w:rsid w:val="005F2CB1"/>
    <w:rsid w:val="005F3025"/>
    <w:rsid w:val="005F618C"/>
    <w:rsid w:val="005F70BD"/>
    <w:rsid w:val="0060283C"/>
    <w:rsid w:val="00604F14"/>
    <w:rsid w:val="00611B83"/>
    <w:rsid w:val="00613257"/>
    <w:rsid w:val="0062018C"/>
    <w:rsid w:val="00620A71"/>
    <w:rsid w:val="00620D80"/>
    <w:rsid w:val="006234A6"/>
    <w:rsid w:val="00630001"/>
    <w:rsid w:val="006311B3"/>
    <w:rsid w:val="0063284C"/>
    <w:rsid w:val="00636398"/>
    <w:rsid w:val="006368D3"/>
    <w:rsid w:val="006377EC"/>
    <w:rsid w:val="0064151F"/>
    <w:rsid w:val="00641533"/>
    <w:rsid w:val="006417B7"/>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92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99C"/>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6712F"/>
    <w:rsid w:val="007729A2"/>
    <w:rsid w:val="0077351C"/>
    <w:rsid w:val="0077365D"/>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900"/>
    <w:rsid w:val="007B3D2D"/>
    <w:rsid w:val="007B50AE"/>
    <w:rsid w:val="007B51DF"/>
    <w:rsid w:val="007C05DD"/>
    <w:rsid w:val="007C3D18"/>
    <w:rsid w:val="007C60BF"/>
    <w:rsid w:val="007C6A07"/>
    <w:rsid w:val="007C75A1"/>
    <w:rsid w:val="007C77A5"/>
    <w:rsid w:val="007D04E5"/>
    <w:rsid w:val="007D5901"/>
    <w:rsid w:val="007D6CBC"/>
    <w:rsid w:val="007D7526"/>
    <w:rsid w:val="007E4610"/>
    <w:rsid w:val="007E4715"/>
    <w:rsid w:val="007E505B"/>
    <w:rsid w:val="007E7091"/>
    <w:rsid w:val="00803FAE"/>
    <w:rsid w:val="0080605F"/>
    <w:rsid w:val="00807786"/>
    <w:rsid w:val="00811FCB"/>
    <w:rsid w:val="008139A1"/>
    <w:rsid w:val="008158D6"/>
    <w:rsid w:val="00817196"/>
    <w:rsid w:val="008235DB"/>
    <w:rsid w:val="0082499B"/>
    <w:rsid w:val="00824AB4"/>
    <w:rsid w:val="00824DBB"/>
    <w:rsid w:val="00825C42"/>
    <w:rsid w:val="00825D25"/>
    <w:rsid w:val="00827D6F"/>
    <w:rsid w:val="008376AC"/>
    <w:rsid w:val="008444E8"/>
    <w:rsid w:val="00844E80"/>
    <w:rsid w:val="00846FE7"/>
    <w:rsid w:val="00856911"/>
    <w:rsid w:val="008677FD"/>
    <w:rsid w:val="008706D4"/>
    <w:rsid w:val="00870F8A"/>
    <w:rsid w:val="008719A4"/>
    <w:rsid w:val="00871D23"/>
    <w:rsid w:val="00874119"/>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059"/>
    <w:rsid w:val="008D34F1"/>
    <w:rsid w:val="008D39D8"/>
    <w:rsid w:val="008D6D1A"/>
    <w:rsid w:val="008E065E"/>
    <w:rsid w:val="008E0927"/>
    <w:rsid w:val="008E1909"/>
    <w:rsid w:val="008E4E7F"/>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5AC"/>
    <w:rsid w:val="009B564E"/>
    <w:rsid w:val="009B7E87"/>
    <w:rsid w:val="009C0169"/>
    <w:rsid w:val="009C403E"/>
    <w:rsid w:val="009D4FF0"/>
    <w:rsid w:val="009D703C"/>
    <w:rsid w:val="009D718F"/>
    <w:rsid w:val="009E068F"/>
    <w:rsid w:val="009E13E0"/>
    <w:rsid w:val="009E14E0"/>
    <w:rsid w:val="009E35DB"/>
    <w:rsid w:val="009E47A3"/>
    <w:rsid w:val="009F08F3"/>
    <w:rsid w:val="009F344F"/>
    <w:rsid w:val="00A031D8"/>
    <w:rsid w:val="00A048A8"/>
    <w:rsid w:val="00A04F49"/>
    <w:rsid w:val="00A13E54"/>
    <w:rsid w:val="00A15473"/>
    <w:rsid w:val="00A17F63"/>
    <w:rsid w:val="00A2193B"/>
    <w:rsid w:val="00A224D3"/>
    <w:rsid w:val="00A2351A"/>
    <w:rsid w:val="00A264A9"/>
    <w:rsid w:val="00A26DCF"/>
    <w:rsid w:val="00A27785"/>
    <w:rsid w:val="00A30187"/>
    <w:rsid w:val="00A3448A"/>
    <w:rsid w:val="00A36297"/>
    <w:rsid w:val="00A41E2B"/>
    <w:rsid w:val="00A45B74"/>
    <w:rsid w:val="00A52E1D"/>
    <w:rsid w:val="00A5768B"/>
    <w:rsid w:val="00A61499"/>
    <w:rsid w:val="00A61948"/>
    <w:rsid w:val="00A62A77"/>
    <w:rsid w:val="00A63483"/>
    <w:rsid w:val="00A657D7"/>
    <w:rsid w:val="00A65915"/>
    <w:rsid w:val="00A660AC"/>
    <w:rsid w:val="00A67E6C"/>
    <w:rsid w:val="00A71B99"/>
    <w:rsid w:val="00A739D0"/>
    <w:rsid w:val="00A761D4"/>
    <w:rsid w:val="00A77EC4"/>
    <w:rsid w:val="00A9030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CF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207"/>
    <w:rsid w:val="00B2763F"/>
    <w:rsid w:val="00B27AAC"/>
    <w:rsid w:val="00B30929"/>
    <w:rsid w:val="00B372AA"/>
    <w:rsid w:val="00B40445"/>
    <w:rsid w:val="00B409E0"/>
    <w:rsid w:val="00B41888"/>
    <w:rsid w:val="00B45A52"/>
    <w:rsid w:val="00B46175"/>
    <w:rsid w:val="00B548B7"/>
    <w:rsid w:val="00B664C7"/>
    <w:rsid w:val="00B739F6"/>
    <w:rsid w:val="00B73EED"/>
    <w:rsid w:val="00B81A6C"/>
    <w:rsid w:val="00B85DE5"/>
    <w:rsid w:val="00B90F73"/>
    <w:rsid w:val="00B93B59"/>
    <w:rsid w:val="00B9406A"/>
    <w:rsid w:val="00B96A6F"/>
    <w:rsid w:val="00BA2280"/>
    <w:rsid w:val="00BA2A08"/>
    <w:rsid w:val="00BA4037"/>
    <w:rsid w:val="00BA463D"/>
    <w:rsid w:val="00BA56D2"/>
    <w:rsid w:val="00BA76E0"/>
    <w:rsid w:val="00BB2A25"/>
    <w:rsid w:val="00BB51E9"/>
    <w:rsid w:val="00BC0FDC"/>
    <w:rsid w:val="00BC3053"/>
    <w:rsid w:val="00BC4D2E"/>
    <w:rsid w:val="00BD2BF5"/>
    <w:rsid w:val="00BD48AC"/>
    <w:rsid w:val="00BD5F1A"/>
    <w:rsid w:val="00BE1234"/>
    <w:rsid w:val="00BE2FA6"/>
    <w:rsid w:val="00BE333F"/>
    <w:rsid w:val="00BE56BB"/>
    <w:rsid w:val="00BE7406"/>
    <w:rsid w:val="00BE7603"/>
    <w:rsid w:val="00BF3279"/>
    <w:rsid w:val="00BF74C7"/>
    <w:rsid w:val="00C015F1"/>
    <w:rsid w:val="00C01F33"/>
    <w:rsid w:val="00C02250"/>
    <w:rsid w:val="00C02CC6"/>
    <w:rsid w:val="00C040F7"/>
    <w:rsid w:val="00C044AB"/>
    <w:rsid w:val="00C05706"/>
    <w:rsid w:val="00C07377"/>
    <w:rsid w:val="00C10478"/>
    <w:rsid w:val="00C12107"/>
    <w:rsid w:val="00C14D4B"/>
    <w:rsid w:val="00C154BB"/>
    <w:rsid w:val="00C17A7A"/>
    <w:rsid w:val="00C20DDC"/>
    <w:rsid w:val="00C268E6"/>
    <w:rsid w:val="00C279B5"/>
    <w:rsid w:val="00C27C45"/>
    <w:rsid w:val="00C3719D"/>
    <w:rsid w:val="00C37CB2"/>
    <w:rsid w:val="00C473A5"/>
    <w:rsid w:val="00C54995"/>
    <w:rsid w:val="00C54D41"/>
    <w:rsid w:val="00C60783"/>
    <w:rsid w:val="00C61473"/>
    <w:rsid w:val="00C64672"/>
    <w:rsid w:val="00C70697"/>
    <w:rsid w:val="00C72093"/>
    <w:rsid w:val="00C72EF4"/>
    <w:rsid w:val="00C744FE"/>
    <w:rsid w:val="00C75D2F"/>
    <w:rsid w:val="00C767BE"/>
    <w:rsid w:val="00C76E3C"/>
    <w:rsid w:val="00C81568"/>
    <w:rsid w:val="00C82E6F"/>
    <w:rsid w:val="00C855DC"/>
    <w:rsid w:val="00C9027A"/>
    <w:rsid w:val="00C9068E"/>
    <w:rsid w:val="00C93814"/>
    <w:rsid w:val="00C93C4B"/>
    <w:rsid w:val="00C944AB"/>
    <w:rsid w:val="00C95B40"/>
    <w:rsid w:val="00CA1ED8"/>
    <w:rsid w:val="00CA5FC3"/>
    <w:rsid w:val="00CA6F3F"/>
    <w:rsid w:val="00CB1F63"/>
    <w:rsid w:val="00CB7170"/>
    <w:rsid w:val="00CC040E"/>
    <w:rsid w:val="00CC111F"/>
    <w:rsid w:val="00CC2011"/>
    <w:rsid w:val="00CC3EA0"/>
    <w:rsid w:val="00CC7B45"/>
    <w:rsid w:val="00CD1188"/>
    <w:rsid w:val="00CD2ED1"/>
    <w:rsid w:val="00CD337B"/>
    <w:rsid w:val="00CE0424"/>
    <w:rsid w:val="00CE38FA"/>
    <w:rsid w:val="00CE7561"/>
    <w:rsid w:val="00CF1354"/>
    <w:rsid w:val="00CF3B1F"/>
    <w:rsid w:val="00CF3BF6"/>
    <w:rsid w:val="00CF3C54"/>
    <w:rsid w:val="00CF6035"/>
    <w:rsid w:val="00CF625B"/>
    <w:rsid w:val="00CF687E"/>
    <w:rsid w:val="00CF6DA7"/>
    <w:rsid w:val="00D0349B"/>
    <w:rsid w:val="00D10249"/>
    <w:rsid w:val="00D115C3"/>
    <w:rsid w:val="00D11897"/>
    <w:rsid w:val="00D13135"/>
    <w:rsid w:val="00D13E4E"/>
    <w:rsid w:val="00D21EF2"/>
    <w:rsid w:val="00D239A7"/>
    <w:rsid w:val="00D23F47"/>
    <w:rsid w:val="00D36E71"/>
    <w:rsid w:val="00D37D87"/>
    <w:rsid w:val="00D40B33"/>
    <w:rsid w:val="00D4318F"/>
    <w:rsid w:val="00D438BF"/>
    <w:rsid w:val="00D440F8"/>
    <w:rsid w:val="00D452C4"/>
    <w:rsid w:val="00D546FF"/>
    <w:rsid w:val="00D55AD5"/>
    <w:rsid w:val="00D576CA"/>
    <w:rsid w:val="00D61AF5"/>
    <w:rsid w:val="00D652B5"/>
    <w:rsid w:val="00D66155"/>
    <w:rsid w:val="00D708B0"/>
    <w:rsid w:val="00D77777"/>
    <w:rsid w:val="00D77B1D"/>
    <w:rsid w:val="00D8021F"/>
    <w:rsid w:val="00D80383"/>
    <w:rsid w:val="00D823C6"/>
    <w:rsid w:val="00D8327F"/>
    <w:rsid w:val="00D86CA3"/>
    <w:rsid w:val="00D86FF6"/>
    <w:rsid w:val="00D871CE"/>
    <w:rsid w:val="00D9196D"/>
    <w:rsid w:val="00D92982"/>
    <w:rsid w:val="00DA305E"/>
    <w:rsid w:val="00DA5417"/>
    <w:rsid w:val="00DA56E8"/>
    <w:rsid w:val="00DA6290"/>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0A7"/>
    <w:rsid w:val="00E72EFC"/>
    <w:rsid w:val="00E73C71"/>
    <w:rsid w:val="00E758EC"/>
    <w:rsid w:val="00E8234C"/>
    <w:rsid w:val="00E83AA9"/>
    <w:rsid w:val="00E85928"/>
    <w:rsid w:val="00E861BA"/>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96D"/>
    <w:rsid w:val="00ED1006"/>
    <w:rsid w:val="00EE424A"/>
    <w:rsid w:val="00EF18FE"/>
    <w:rsid w:val="00EF4471"/>
    <w:rsid w:val="00EF5787"/>
    <w:rsid w:val="00EF60D0"/>
    <w:rsid w:val="00F0091E"/>
    <w:rsid w:val="00F0528D"/>
    <w:rsid w:val="00F06C67"/>
    <w:rsid w:val="00F06DFD"/>
    <w:rsid w:val="00F071D1"/>
    <w:rsid w:val="00F07533"/>
    <w:rsid w:val="00F10629"/>
    <w:rsid w:val="00F1241B"/>
    <w:rsid w:val="00F15FA5"/>
    <w:rsid w:val="00F209B7"/>
    <w:rsid w:val="00F20F5C"/>
    <w:rsid w:val="00F2376F"/>
    <w:rsid w:val="00F243D8"/>
    <w:rsid w:val="00F30828"/>
    <w:rsid w:val="00F313D6"/>
    <w:rsid w:val="00F40F0C"/>
    <w:rsid w:val="00F4700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12F"/>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BF2"/>
    <w:rsid w:val="00FF5C91"/>
    <w:rsid w:val="33991618"/>
    <w:rsid w:val="33F606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Task Body,CV-Style-Enumeration,Bullet list,GSA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054234608">
      <w:bodyDiv w:val="1"/>
      <w:marLeft w:val="0"/>
      <w:marRight w:val="0"/>
      <w:marTop w:val="0"/>
      <w:marBottom w:val="0"/>
      <w:divBdr>
        <w:top w:val="none" w:sz="0" w:space="0" w:color="auto"/>
        <w:left w:val="none" w:sz="0" w:space="0" w:color="auto"/>
        <w:bottom w:val="none" w:sz="0" w:space="0" w:color="auto"/>
        <w:right w:val="none" w:sz="0" w:space="0" w:color="auto"/>
      </w:divBdr>
    </w:div>
    <w:div w:id="1348025262">
      <w:bodyDiv w:val="1"/>
      <w:marLeft w:val="0"/>
      <w:marRight w:val="0"/>
      <w:marTop w:val="0"/>
      <w:marBottom w:val="0"/>
      <w:divBdr>
        <w:top w:val="none" w:sz="0" w:space="0" w:color="auto"/>
        <w:left w:val="none" w:sz="0" w:space="0" w:color="auto"/>
        <w:bottom w:val="none" w:sz="0" w:space="0" w:color="auto"/>
        <w:right w:val="none" w:sz="0" w:space="0" w:color="auto"/>
      </w:divBdr>
    </w:div>
    <w:div w:id="1749111737">
      <w:bodyDiv w:val="1"/>
      <w:marLeft w:val="0"/>
      <w:marRight w:val="0"/>
      <w:marTop w:val="0"/>
      <w:marBottom w:val="0"/>
      <w:divBdr>
        <w:top w:val="none" w:sz="0" w:space="0" w:color="auto"/>
        <w:left w:val="none" w:sz="0" w:space="0" w:color="auto"/>
        <w:bottom w:val="none" w:sz="0" w:space="0" w:color="auto"/>
        <w:right w:val="none" w:sz="0" w:space="0" w:color="auto"/>
      </w:divBdr>
    </w:div>
    <w:div w:id="208679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9-e/Docs//R2-220880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9-e/Docs//R2-220690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9-e/Docs//R2-220690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A5FC8-51A1-4E55-95A8-AED853364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http://schemas.microsoft.com/sharepoint/v3"/>
    <ds:schemaRef ds:uri="http://purl.org/dc/dcmitype/"/>
    <ds:schemaRef ds:uri="9b239327-9e80-40e4-b1b7-4394fed77a33"/>
    <ds:schemaRef ds:uri="d8762117-8292-4133-b1c7-eab5c6487cfd"/>
    <ds:schemaRef ds:uri="2f282d3b-eb4a-4b09-b61f-b9593442e28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37</TotalTime>
  <Pages>3</Pages>
  <Words>994</Words>
  <Characters>5139</Characters>
  <Application>Microsoft Office Word</Application>
  <DocSecurity>0</DocSecurity>
  <Lines>98</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6072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34</cp:revision>
  <cp:lastPrinted>2008-01-31T07:09:00Z</cp:lastPrinted>
  <dcterms:created xsi:type="dcterms:W3CDTF">2022-09-01T20:21:00Z</dcterms:created>
  <dcterms:modified xsi:type="dcterms:W3CDTF">2022-09-05T15:28:00Z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